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C3" w:rsidRDefault="00CA7EC3" w:rsidP="002233E6">
      <w:pPr>
        <w:spacing w:after="0"/>
        <w:jc w:val="center"/>
        <w:rPr>
          <w:rFonts w:ascii="Times New Roman" w:hAnsi="Times New Roman"/>
          <w:b/>
          <w:i/>
          <w:color w:val="548DD4" w:themeColor="text2" w:themeTint="99"/>
          <w:sz w:val="44"/>
          <w:szCs w:val="44"/>
          <w:u w:val="single"/>
        </w:rPr>
      </w:pPr>
      <w:r>
        <w:rPr>
          <w:rFonts w:ascii="Times New Roman" w:hAnsi="Times New Roman"/>
          <w:b/>
          <w:i/>
          <w:color w:val="548DD4" w:themeColor="text2" w:themeTint="99"/>
          <w:sz w:val="44"/>
          <w:szCs w:val="44"/>
          <w:u w:val="single"/>
        </w:rPr>
        <w:t>Рекомендации родителям:</w:t>
      </w:r>
    </w:p>
    <w:p w:rsidR="002233E6" w:rsidRPr="00206F97" w:rsidRDefault="002233E6" w:rsidP="002233E6">
      <w:pPr>
        <w:spacing w:after="0"/>
        <w:jc w:val="center"/>
        <w:rPr>
          <w:rFonts w:ascii="Times New Roman" w:hAnsi="Times New Roman"/>
          <w:b/>
          <w:i/>
          <w:color w:val="548DD4" w:themeColor="text2" w:themeTint="99"/>
          <w:sz w:val="44"/>
          <w:szCs w:val="44"/>
          <w:u w:val="single"/>
        </w:rPr>
      </w:pPr>
      <w:r w:rsidRPr="00206F97">
        <w:rPr>
          <w:rFonts w:ascii="Times New Roman" w:hAnsi="Times New Roman"/>
          <w:b/>
          <w:i/>
          <w:color w:val="548DD4" w:themeColor="text2" w:themeTint="99"/>
          <w:sz w:val="44"/>
          <w:szCs w:val="44"/>
          <w:u w:val="single"/>
        </w:rPr>
        <w:t>Как организовать игры детей дома с использованием занимательного математического материала</w:t>
      </w:r>
    </w:p>
    <w:p w:rsid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</w:t>
      </w:r>
      <w:r>
        <w:rPr>
          <w:rFonts w:ascii="Times New Roman" w:hAnsi="Times New Roman"/>
          <w:sz w:val="28"/>
          <w:szCs w:val="28"/>
        </w:rPr>
        <w:t>Приобщение детей дошкольного возраста в условиях семьи к занимательному математическому материалу поможет решить ряд педагогических задач.</w:t>
      </w:r>
    </w:p>
    <w:p w:rsidR="002233E6" w:rsidRDefault="002233E6" w:rsidP="00223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Известно, что игра как один из наиболее естественных видов деятельности детей способствует самовыражению, развитию интеллекта, самостоятельности. Эта развивающая функция в полной мере свойственна и занимательным математическим играм.</w:t>
      </w:r>
    </w:p>
    <w:p w:rsidR="002233E6" w:rsidRDefault="002233E6" w:rsidP="00223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математического содержания помогают воспитывать у детей познавательный интерес, способность к исследовательскому и творческому поиску, желание  умение учиться. Необычная игровая ситуация с элементами </w:t>
      </w:r>
      <w:proofErr w:type="spellStart"/>
      <w:r>
        <w:rPr>
          <w:rFonts w:ascii="Times New Roman" w:hAnsi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/>
          <w:sz w:val="28"/>
          <w:szCs w:val="28"/>
        </w:rPr>
        <w:t>, присущая занимательной задаче, интересна детям. Желание достичь цели – составить фигуру, модель, дать ответ, получить результат – стимулирует активность, проявление нравственно-волевых усилий (преодоление трудностей, возникающих в ходе решения, доведение начатого дела до конца, поиск ответа до получения результата).</w:t>
      </w:r>
    </w:p>
    <w:p w:rsidR="002233E6" w:rsidRDefault="002233E6" w:rsidP="00223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Занимательные задачи, игры на составление фигур-силуэтов, головоломки способствуют становлению и развитию таких качеств личности, как целенаправленность, настойчивость, самостоятельность (умение анализировать поставленную задачу, обдумывать пути, способы её решения, планировать свои действия, осуществлять постоянный контроль за ними и соотносить их с условием, оценивать полученный результат). Выполнение практических действий с использованием занимательного материала вырабатывает у детей умение воспринимать познавательные задачи, находить для них новые способы решения. Это ведёт к проявлению у детей творчества (придумывание новых вариантов логических задач, головоломок).</w:t>
      </w:r>
    </w:p>
    <w:p w:rsidR="002233E6" w:rsidRDefault="002233E6" w:rsidP="00223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начинают осознавать, что в каждой из занимательных задач заключена какая-либо хитрость, выдумка, забава. Найти, разгадать её невозможно без сосредоточенности, напряжённого обдумывания, постоянного сопоставления цели с полученным результатом.</w:t>
      </w:r>
    </w:p>
    <w:p w:rsidR="002233E6" w:rsidRDefault="002233E6" w:rsidP="002233E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33E6" w:rsidRDefault="002233E6" w:rsidP="002233E6">
      <w:pPr>
        <w:spacing w:after="0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233E6" w:rsidRDefault="002233E6" w:rsidP="002233E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06F97" w:rsidRDefault="00206F97" w:rsidP="00206F9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33E6" w:rsidRPr="00206F97" w:rsidRDefault="00CA7EC3" w:rsidP="002233E6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i/>
          <w:color w:val="FF0000"/>
          <w:sz w:val="40"/>
          <w:szCs w:val="40"/>
          <w:u w:val="single"/>
        </w:rPr>
        <w:t>Рекомендации</w:t>
      </w:r>
    </w:p>
    <w:p w:rsidR="002233E6" w:rsidRDefault="002233E6" w:rsidP="002233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3E6" w:rsidRDefault="002233E6" w:rsidP="002233E6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активному использованию математических понятий в познавательной и игровой деятельности, в повседневной жизни. Например, используя предметы, с которыми ребёнок взаимодействует самостоятельно, конкретизировать его представления о количественных отношениях: продемонстрировать, что предметы одной группы могут быть расположены близко или далеко друг от друга – от этого их количество не меняется.</w:t>
      </w:r>
    </w:p>
    <w:p w:rsidR="002233E6" w:rsidRDefault="002233E6" w:rsidP="002233E6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Активизировать в играх представления ребёнка о цифровой символике, привлекать внимание к использованию цифр в быту и окружающей жизни (номер дома, квартиры, автобуса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>). Создавать условия для знакомства с денежными купюрами и монетами, с возможностью самостоятельно использовать их при оплате товара в магазине, получить сдачу.</w:t>
      </w:r>
    </w:p>
    <w:p w:rsidR="002233E6" w:rsidRDefault="002233E6" w:rsidP="002233E6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совершенствованию навыков счёта. Предлагать ребёнку пересчитать, отсчитать, продолжить пересчёт от заданного числа, посчитать в обратном порядке сначала  в пределах первого десятка, а затем и второго десятка.</w:t>
      </w:r>
    </w:p>
    <w:p w:rsidR="002233E6" w:rsidRDefault="002233E6" w:rsidP="002233E6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Привлекать детей к сравнению предметов на глаз или с помощью третьего предмета, способствовать приобретению опыта, наблюдая за использованием общепринятых эталонов или приборов для измерения (в магазине, поликлинике и </w:t>
      </w:r>
      <w:proofErr w:type="spellStart"/>
      <w:r>
        <w:rPr>
          <w:rFonts w:ascii="Times New Roman" w:hAnsi="Times New Roman"/>
          <w:sz w:val="28"/>
          <w:szCs w:val="28"/>
        </w:rPr>
        <w:t>д.р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233E6" w:rsidRDefault="002233E6" w:rsidP="002233E6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ребёнку возможность объяснять, рассказывать, обосновывать.</w:t>
      </w:r>
    </w:p>
    <w:p w:rsidR="002233E6" w:rsidRDefault="002233E6" w:rsidP="002233E6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интересом выслушивать его высказывания, учить задавать вопросы.</w:t>
      </w:r>
    </w:p>
    <w:p w:rsidR="002233E6" w:rsidRDefault="002233E6" w:rsidP="002233E6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потребность в интеллектуальном общении, помогать в разрешении проблемно-поисковых ситуаций, поощрять детское экспериментирование и наблюдение.</w:t>
      </w:r>
    </w:p>
    <w:p w:rsidR="002233E6" w:rsidRDefault="002233E6" w:rsidP="002233E6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Ободрять любознательность, поддерживать инициативу ребёнка в попытках найти объяснение возникшему вопросу или замеченному противоречию.  </w:t>
      </w:r>
    </w:p>
    <w:p w:rsidR="002233E6" w:rsidRDefault="002233E6" w:rsidP="00223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3E6" w:rsidRDefault="002233E6" w:rsidP="00223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3E6" w:rsidRDefault="002233E6" w:rsidP="00223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3E6" w:rsidRDefault="002233E6" w:rsidP="00223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3E6" w:rsidRDefault="002233E6" w:rsidP="00223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3E6" w:rsidRDefault="002233E6" w:rsidP="00223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3E6" w:rsidRDefault="002233E6" w:rsidP="00223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3E6" w:rsidRDefault="002233E6" w:rsidP="00223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3E6" w:rsidRDefault="002233E6" w:rsidP="00223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3E6" w:rsidRPr="002233E6" w:rsidRDefault="002233E6" w:rsidP="00223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33E6">
        <w:rPr>
          <w:rFonts w:ascii="Times New Roman" w:hAnsi="Times New Roman"/>
          <w:b/>
          <w:sz w:val="28"/>
          <w:szCs w:val="28"/>
        </w:rPr>
        <w:t>Загадки математического содержания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Два конца, два кольца, а посредине гвоздик. (Ножницы)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Четыре братца под одной крышей живут. (Стол)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Пять братцев в одном домике живут. (Варежка)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Стоит Антошка на одной ножке. Где солнце станет, туда он и глянет. (Подсолнух)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Ног нет, а хожу, рта нет, а скажу: когда спать, когда вставать. (Часы)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Сидит дед во сто шуб одет, кто его раздевает, тот слёзы проливает. (Лук)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В красном домике сто братьев живут, все друг на друга похожи.  (Арбуз)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Нас 7 братьев, летами все равные, а именем разные. Отгадай, кто мы. (Дни недели)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В году у дедушки 4 имени. Кто это? (Времена года)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12 братьев друг за другом ходят, друг друга не находят. (Месяцы)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Кто в году 4 раза переодевается? (Земля)</w:t>
      </w:r>
    </w:p>
    <w:p w:rsidR="002233E6" w:rsidRPr="002233E6" w:rsidRDefault="00227AD7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рук, а нога</w:t>
      </w:r>
      <w:r w:rsidR="002233E6" w:rsidRPr="002233E6">
        <w:rPr>
          <w:rFonts w:ascii="Times New Roman" w:hAnsi="Times New Roman"/>
          <w:sz w:val="28"/>
          <w:szCs w:val="28"/>
        </w:rPr>
        <w:t xml:space="preserve"> одна. (Дерево)</w:t>
      </w:r>
    </w:p>
    <w:p w:rsidR="002233E6" w:rsidRPr="002233E6" w:rsidRDefault="00227AD7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мальчиков</w:t>
      </w:r>
      <w:bookmarkStart w:id="0" w:name="_GoBack"/>
      <w:bookmarkEnd w:id="0"/>
      <w:r w:rsidR="002233E6" w:rsidRPr="002233E6">
        <w:rPr>
          <w:rFonts w:ascii="Times New Roman" w:hAnsi="Times New Roman"/>
          <w:sz w:val="28"/>
          <w:szCs w:val="28"/>
        </w:rPr>
        <w:t>, пять чуланчиков, разошлись мальчики в тёмные чуланчики. (Пальцы в перчатке)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Чтоб не мёрзнуть, 5 ребят в печке вязаной сидят. (Рукавица)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Четыре ноги, а ходить не может. (Стол)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Имеет 4 зуба. Каждый день появляется за столом, а ничего не ест. (Вилка)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Дом без окон и дверей. В нём 6 кругленьких детей, в темноте проводят дни. Угадайте, кто они? (Горошины в стручке)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У него 4 лапки, лапки – цап - царапки, пара чутких ушей, он – гроза для мышей. (Кот)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Рядышком двое стоят, направо, налево глядят. Только друг друга совсем им не видно, это должно быть, им очень обидно. (Глаза)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Спинка, доска и 4 ноги – что я задумал, скорей назови! (Стул)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 xml:space="preserve">  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Восемь ног, как восемь рук, вышивают шёлком круг. Мастер в шёлке знает толк. Покупайте, мухи, шёлк. (Паук)</w:t>
      </w:r>
    </w:p>
    <w:p w:rsidR="002233E6" w:rsidRPr="002233E6" w:rsidRDefault="002233E6" w:rsidP="00223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У двух матерей по 5 сыновей. (Пальцы)</w:t>
      </w:r>
    </w:p>
    <w:p w:rsidR="00206F97" w:rsidRDefault="00206F97" w:rsidP="00223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33E6" w:rsidRPr="002233E6" w:rsidRDefault="002233E6" w:rsidP="00223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33E6">
        <w:rPr>
          <w:rFonts w:ascii="Times New Roman" w:hAnsi="Times New Roman"/>
          <w:b/>
          <w:sz w:val="28"/>
          <w:szCs w:val="28"/>
        </w:rPr>
        <w:t>Задачи – шутки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Ты да я, да мы с тобой. Сколько нас всего? (Двое)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Как с помощью только одной палочки образовать на столе треугольник? (Положить её на угол стола)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lastRenderedPageBreak/>
        <w:t>Сколько концов у палки? У двух палок? У двух с половиной. (6)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На столе лежат в ряд 3 палочки. Как сделать среднюю крайней, не трогая её? (Переложить крайнюю)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Как с помощью двух палочек образовать на столе квадрат? (Положить их на угол стола)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 xml:space="preserve">Тройка лошадей пробежала 5км.  Сколько км. пробежала каждая лошадь? (По </w:t>
      </w:r>
      <w:smartTag w:uri="urn:schemas-microsoft-com:office:smarttags" w:element="metricconverter">
        <w:smartTagPr>
          <w:attr w:name="ProductID" w:val="5 км"/>
        </w:smartTagPr>
        <w:r w:rsidRPr="002233E6">
          <w:rPr>
            <w:rFonts w:ascii="Times New Roman" w:hAnsi="Times New Roman"/>
            <w:sz w:val="28"/>
            <w:szCs w:val="28"/>
          </w:rPr>
          <w:t>5 км</w:t>
        </w:r>
      </w:smartTag>
      <w:r w:rsidRPr="002233E6">
        <w:rPr>
          <w:rFonts w:ascii="Times New Roman" w:hAnsi="Times New Roman"/>
          <w:sz w:val="28"/>
          <w:szCs w:val="28"/>
        </w:rPr>
        <w:t>.)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Если курица стоит на одной ноге, то она весит 2кг. Сколько будет весить курица, если будет стоять на двух ногах? (2кг.)</w:t>
      </w:r>
    </w:p>
    <w:p w:rsidR="002233E6" w:rsidRPr="002233E6" w:rsidRDefault="00206F97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трёх братьев</w:t>
      </w:r>
      <w:r w:rsidR="002233E6" w:rsidRPr="002233E6">
        <w:rPr>
          <w:rFonts w:ascii="Times New Roman" w:hAnsi="Times New Roman"/>
          <w:sz w:val="28"/>
          <w:szCs w:val="28"/>
        </w:rPr>
        <w:t xml:space="preserve"> по одной сестре. Сколько всего детей в семье? (4)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>Надо разделить 5 яблок между 5 девочками так, чтобы одно яблоко осталось в корзине. (Одна должна взять яблоко вместе с корзиной)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 xml:space="preserve"> Росло 4 берёзы. На каждой берёзе по 4 большие ветки. На каждой большой ветке по 4 маленькие.  На каждой маленькой ветке по 4 яблока. Сколько всего яблок? (Ни одного)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 xml:space="preserve"> На столе лежало 4 яблока, одно из них разрезали пополам. Сколько яблок на столе? (4)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 xml:space="preserve"> Одного человека спросили, сколько у него детей. Ответ был такой: «У меня 6 сыновей, а у каждого есть родная сестра» (7)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 xml:space="preserve"> У какой фигуры нет ни начала, ни конца? (У кольца)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 xml:space="preserve">Как можно сорвать ветку, не спугнув на ней птички? (Нельзя, улетит) 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 xml:space="preserve"> Купил на одну копейку, заплатил 2 копейки. Сколько дадут сдачи?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 xml:space="preserve"> Над рекой летели птицы: голубь, щука, 2 синицы, 2 стрижа и 5 угрей. Сколько птиц? Ответь скорей!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 xml:space="preserve"> Мельник пришёл на мельницу. В каждом углу он увидел по 3 мешка, на каждом мешке сидело по три кошки, каждая кошка имела по 3 котёнка. Сколько ног было на мельнице? (Две ноги. У кошек – лапы)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 xml:space="preserve"> Горело 7 свечей, 2 свечи погасли. Сколько свечей осталось? (7)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 xml:space="preserve"> У бабушки Даши внучка Маша, кот Пушок, собака Дружок. Сколько у бабушки внуков? (Одна внучка)</w:t>
      </w:r>
    </w:p>
    <w:p w:rsidR="002233E6" w:rsidRPr="002233E6" w:rsidRDefault="002233E6" w:rsidP="002233E6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3E6">
        <w:rPr>
          <w:rFonts w:ascii="Times New Roman" w:hAnsi="Times New Roman"/>
          <w:sz w:val="28"/>
          <w:szCs w:val="28"/>
        </w:rPr>
        <w:t xml:space="preserve"> Как разрезать квадрат, чтобы из полученных частей можно было сложить 2 новых квадрата?  </w:t>
      </w:r>
    </w:p>
    <w:p w:rsidR="00206F97" w:rsidRPr="00206F97" w:rsidRDefault="00206F97" w:rsidP="00206F9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gramStart"/>
      <w:r w:rsidRPr="00206F97">
        <w:rPr>
          <w:rFonts w:ascii="Times New Roman" w:hAnsi="Times New Roman"/>
          <w:b/>
          <w:color w:val="000000"/>
          <w:sz w:val="28"/>
          <w:szCs w:val="28"/>
        </w:rPr>
        <w:t xml:space="preserve">Информация </w:t>
      </w:r>
      <w:r w:rsidRPr="00206F9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206F97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Pr="00206F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6F97">
        <w:rPr>
          <w:rFonts w:ascii="Times New Roman" w:hAnsi="Times New Roman"/>
          <w:b/>
          <w:color w:val="000000"/>
          <w:sz w:val="28"/>
          <w:szCs w:val="28"/>
          <w:lang w:val="en-US"/>
        </w:rPr>
        <w:t>Gigabaza.ru</w:t>
      </w:r>
    </w:p>
    <w:p w:rsidR="002233E6" w:rsidRPr="002233E6" w:rsidRDefault="002233E6" w:rsidP="002233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33E6" w:rsidRPr="002233E6" w:rsidRDefault="002233E6" w:rsidP="002233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33E6" w:rsidRPr="002233E6" w:rsidRDefault="002233E6" w:rsidP="002233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0B13" w:rsidRDefault="00130B13"/>
    <w:sectPr w:rsidR="0013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F580F"/>
    <w:multiLevelType w:val="hybridMultilevel"/>
    <w:tmpl w:val="58F29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C360D"/>
    <w:multiLevelType w:val="hybridMultilevel"/>
    <w:tmpl w:val="28383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E6"/>
    <w:rsid w:val="00130B13"/>
    <w:rsid w:val="001D5985"/>
    <w:rsid w:val="00206F97"/>
    <w:rsid w:val="002233E6"/>
    <w:rsid w:val="00227AD7"/>
    <w:rsid w:val="00C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595E59-C14C-4D6A-BDB8-B9B65587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E6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smalville9999@outlook.com</cp:lastModifiedBy>
  <cp:revision>5</cp:revision>
  <dcterms:created xsi:type="dcterms:W3CDTF">2016-11-20T13:25:00Z</dcterms:created>
  <dcterms:modified xsi:type="dcterms:W3CDTF">2022-10-30T08:10:00Z</dcterms:modified>
</cp:coreProperties>
</file>